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D8" w:rsidRPr="00D54097" w:rsidRDefault="00EB26D8" w:rsidP="00EB26D8">
      <w:pPr>
        <w:spacing w:line="240" w:lineRule="auto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</w:t>
      </w:r>
      <w:r w:rsidRPr="00D54097">
        <w:rPr>
          <w:sz w:val="28"/>
          <w:szCs w:val="28"/>
        </w:rPr>
        <w:t>II Ogólnopolska konferencja naukowa</w:t>
      </w:r>
    </w:p>
    <w:p w:rsidR="00EB26D8" w:rsidRPr="008F4A35" w:rsidRDefault="008F71DC" w:rsidP="008F4A35">
      <w:pPr>
        <w:spacing w:line="240" w:lineRule="auto"/>
        <w:jc w:val="center"/>
        <w:rPr>
          <w:sz w:val="28"/>
          <w:szCs w:val="28"/>
        </w:rPr>
      </w:pPr>
      <w:r w:rsidRPr="008F4A35">
        <w:rPr>
          <w:sz w:val="28"/>
          <w:szCs w:val="28"/>
        </w:rPr>
        <w:t>z cyklu „</w:t>
      </w:r>
      <w:r w:rsidR="00EB26D8" w:rsidRPr="008F4A35">
        <w:rPr>
          <w:sz w:val="28"/>
          <w:szCs w:val="28"/>
        </w:rPr>
        <w:t>Lekarz jako autor i bohater literacki</w:t>
      </w:r>
      <w:r w:rsidRPr="008F4A35">
        <w:rPr>
          <w:sz w:val="28"/>
          <w:szCs w:val="28"/>
        </w:rPr>
        <w:t>”</w:t>
      </w:r>
    </w:p>
    <w:p w:rsidR="008F71DC" w:rsidRPr="00CC5BAA" w:rsidRDefault="008F71DC" w:rsidP="008F71DC">
      <w:pPr>
        <w:spacing w:after="0" w:line="240" w:lineRule="auto"/>
        <w:jc w:val="center"/>
        <w:rPr>
          <w:sz w:val="36"/>
          <w:szCs w:val="36"/>
        </w:rPr>
      </w:pPr>
      <w:r w:rsidRPr="00CC5BAA">
        <w:rPr>
          <w:sz w:val="36"/>
          <w:szCs w:val="36"/>
        </w:rPr>
        <w:t>Lekarz i jego pacjent – pacjent i jego lekarz</w:t>
      </w:r>
    </w:p>
    <w:bookmarkEnd w:id="0"/>
    <w:p w:rsidR="00EB26D8" w:rsidRPr="00D54097" w:rsidRDefault="00EB26D8" w:rsidP="00EB26D8">
      <w:pPr>
        <w:jc w:val="center"/>
        <w:rPr>
          <w:b/>
          <w:sz w:val="36"/>
          <w:szCs w:val="36"/>
        </w:rPr>
      </w:pPr>
    </w:p>
    <w:p w:rsidR="00EB26D8" w:rsidRPr="00BB4B22" w:rsidRDefault="00EB26D8" w:rsidP="00EB26D8">
      <w:pPr>
        <w:spacing w:line="240" w:lineRule="auto"/>
        <w:jc w:val="center"/>
        <w:rPr>
          <w:b/>
          <w:sz w:val="26"/>
          <w:szCs w:val="26"/>
        </w:rPr>
      </w:pPr>
      <w:r w:rsidRPr="00BB4B22">
        <w:rPr>
          <w:b/>
          <w:sz w:val="26"/>
          <w:szCs w:val="26"/>
        </w:rPr>
        <w:t>Organizatorzy</w:t>
      </w:r>
    </w:p>
    <w:p w:rsidR="00EB26D8" w:rsidRPr="007A6004" w:rsidRDefault="00EB26D8" w:rsidP="00D86448">
      <w:pPr>
        <w:spacing w:line="240" w:lineRule="auto"/>
        <w:jc w:val="center"/>
      </w:pPr>
      <w:r w:rsidRPr="007A6004">
        <w:t>Instytut Filologii Germańskiej Uniwersytetu Wrocławskiego</w:t>
      </w:r>
    </w:p>
    <w:p w:rsidR="00C662D9" w:rsidRPr="007A6004" w:rsidRDefault="00EB26D8" w:rsidP="00D86448">
      <w:pPr>
        <w:spacing w:line="240" w:lineRule="auto"/>
        <w:jc w:val="center"/>
      </w:pPr>
      <w:r w:rsidRPr="007A6004">
        <w:t>Wrocławski Oddział Polskiego Towarzystwa Historii Nauk Medycznych</w:t>
      </w:r>
    </w:p>
    <w:p w:rsidR="00D86448" w:rsidRPr="007A6004" w:rsidRDefault="00D86448" w:rsidP="00D86448">
      <w:pPr>
        <w:spacing w:line="240" w:lineRule="auto"/>
        <w:jc w:val="center"/>
      </w:pPr>
      <w:r w:rsidRPr="007A6004">
        <w:t>Komisja Kształcenia i Komisja Historyczna Dolnośląskiej Izby Lekarskiej</w:t>
      </w:r>
    </w:p>
    <w:p w:rsidR="00E961F1" w:rsidRPr="007A6004" w:rsidRDefault="00E961F1" w:rsidP="00E961F1">
      <w:pPr>
        <w:spacing w:line="240" w:lineRule="auto"/>
        <w:jc w:val="center"/>
      </w:pPr>
      <w:r>
        <w:t xml:space="preserve">Instytut Neofilologii </w:t>
      </w:r>
      <w:r w:rsidRPr="007A6004">
        <w:t>Uniwersytet</w:t>
      </w:r>
      <w:r>
        <w:t>u Pedagogicznego</w:t>
      </w:r>
      <w:r w:rsidRPr="007A6004">
        <w:t xml:space="preserve"> im. KEN w Krakowie</w:t>
      </w:r>
    </w:p>
    <w:p w:rsidR="002840E2" w:rsidRPr="007A6004" w:rsidRDefault="002840E2" w:rsidP="002840E2">
      <w:pPr>
        <w:spacing w:line="240" w:lineRule="auto"/>
        <w:jc w:val="center"/>
      </w:pPr>
      <w:r>
        <w:t xml:space="preserve">Katedra Nauk Społecznych i Humanistycznych </w:t>
      </w:r>
      <w:r w:rsidRPr="007A6004">
        <w:t>Uniwersytet</w:t>
      </w:r>
      <w:r>
        <w:t>u Medycznego</w:t>
      </w:r>
      <w:r w:rsidRPr="007A6004">
        <w:t xml:space="preserve"> im. Karola Marcinkowskiego w Poznaniu</w:t>
      </w:r>
    </w:p>
    <w:p w:rsidR="00EB26D8" w:rsidRPr="007A6004" w:rsidRDefault="00E961F1" w:rsidP="00EB26D8">
      <w:pPr>
        <w:spacing w:after="60" w:line="240" w:lineRule="auto"/>
        <w:jc w:val="center"/>
      </w:pPr>
      <w:r>
        <w:t xml:space="preserve">Zakład Humanistycznych Nauk Lekarskich </w:t>
      </w:r>
      <w:r w:rsidR="00C662D9" w:rsidRPr="007A6004">
        <w:t>Uniwersytet</w:t>
      </w:r>
      <w:r>
        <w:t>u Medycznego</w:t>
      </w:r>
      <w:r w:rsidR="00C662D9" w:rsidRPr="007A6004">
        <w:t xml:space="preserve"> im.</w:t>
      </w:r>
      <w:r w:rsidR="002C14CE" w:rsidRPr="007A6004">
        <w:t xml:space="preserve"> Piastów Śląskich we Wrocławiu</w:t>
      </w:r>
    </w:p>
    <w:p w:rsidR="00EB26D8" w:rsidRDefault="00EB26D8" w:rsidP="00EB26D8">
      <w:pPr>
        <w:spacing w:line="240" w:lineRule="auto"/>
        <w:jc w:val="center"/>
      </w:pPr>
    </w:p>
    <w:p w:rsidR="00EB26D8" w:rsidRPr="00E25E27" w:rsidRDefault="008F71DC" w:rsidP="00EB26D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14</w:t>
      </w:r>
      <w:r w:rsidR="00EB26D8" w:rsidRPr="00E25E27">
        <w:rPr>
          <w:b/>
          <w:sz w:val="26"/>
          <w:szCs w:val="26"/>
        </w:rPr>
        <w:t xml:space="preserve"> października 20</w:t>
      </w:r>
      <w:r>
        <w:rPr>
          <w:b/>
          <w:sz w:val="26"/>
          <w:szCs w:val="26"/>
        </w:rPr>
        <w:t>2</w:t>
      </w:r>
      <w:r w:rsidR="00EB26D8" w:rsidRPr="00E25E27">
        <w:rPr>
          <w:b/>
          <w:sz w:val="26"/>
          <w:szCs w:val="26"/>
        </w:rPr>
        <w:t>1r.</w:t>
      </w:r>
    </w:p>
    <w:p w:rsidR="00EB26D8" w:rsidRPr="002A5172" w:rsidRDefault="000F7BF8" w:rsidP="00EB26D8">
      <w:pPr>
        <w:jc w:val="center"/>
        <w:rPr>
          <w:rFonts w:eastAsia="Times New Roman"/>
          <w:bCs/>
          <w:color w:val="00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Dolnośląska Izba Lekarska</w:t>
      </w:r>
      <w:r w:rsidR="00EB26D8" w:rsidRPr="00E25E27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, Wrocław, </w:t>
      </w:r>
      <w:r w:rsidR="00445CB4">
        <w:rPr>
          <w:rFonts w:eastAsia="Times New Roman"/>
          <w:b/>
          <w:bCs/>
          <w:color w:val="000000"/>
          <w:sz w:val="26"/>
          <w:szCs w:val="26"/>
          <w:lang w:eastAsia="pl-PL"/>
        </w:rPr>
        <w:t>a</w:t>
      </w:r>
      <w:r w:rsidR="00EB26D8" w:rsidRPr="00E25E27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l. </w:t>
      </w:r>
      <w:r w:rsidR="00635E22">
        <w:rPr>
          <w:rFonts w:eastAsia="Times New Roman"/>
          <w:b/>
          <w:bCs/>
          <w:color w:val="000000"/>
          <w:sz w:val="26"/>
          <w:szCs w:val="26"/>
          <w:lang w:eastAsia="pl-PL"/>
        </w:rPr>
        <w:t>Matejki</w:t>
      </w:r>
      <w:r w:rsidR="00EB26D8" w:rsidRPr="00E25E27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635E22">
        <w:rPr>
          <w:rFonts w:eastAsia="Times New Roman"/>
          <w:b/>
          <w:bCs/>
          <w:color w:val="000000"/>
          <w:sz w:val="26"/>
          <w:szCs w:val="26"/>
          <w:lang w:eastAsia="pl-PL"/>
        </w:rPr>
        <w:t>6</w:t>
      </w:r>
      <w:r w:rsidRPr="000F7BF8">
        <w:rPr>
          <w:rFonts w:eastAsia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7A6004">
        <w:rPr>
          <w:rFonts w:eastAsia="Times New Roman"/>
          <w:b/>
          <w:bCs/>
          <w:color w:val="000000"/>
          <w:sz w:val="26"/>
          <w:szCs w:val="26"/>
          <w:lang w:eastAsia="pl-PL"/>
        </w:rPr>
        <w:t>(</w:t>
      </w:r>
      <w:r>
        <w:rPr>
          <w:rFonts w:eastAsia="Times New Roman"/>
          <w:b/>
          <w:bCs/>
          <w:color w:val="000000"/>
          <w:sz w:val="26"/>
          <w:szCs w:val="26"/>
          <w:lang w:eastAsia="pl-PL"/>
        </w:rPr>
        <w:t>Sala Klubowa</w:t>
      </w:r>
      <w:r w:rsidR="007A6004">
        <w:rPr>
          <w:rFonts w:eastAsia="Times New Roman"/>
          <w:b/>
          <w:bCs/>
          <w:color w:val="000000"/>
          <w:sz w:val="26"/>
          <w:szCs w:val="26"/>
          <w:lang w:eastAsia="pl-PL"/>
        </w:rPr>
        <w:t>)</w:t>
      </w:r>
    </w:p>
    <w:p w:rsidR="00EB26D8" w:rsidRDefault="00EB26D8" w:rsidP="006C74CF">
      <w:pPr>
        <w:spacing w:after="240"/>
        <w:jc w:val="center"/>
        <w:rPr>
          <w:sz w:val="28"/>
          <w:szCs w:val="28"/>
        </w:rPr>
      </w:pPr>
    </w:p>
    <w:p w:rsidR="006C74CF" w:rsidRDefault="000F7BF8" w:rsidP="006C74CF">
      <w:pPr>
        <w:spacing w:after="0"/>
        <w:contextualSpacing/>
        <w:jc w:val="center"/>
        <w:rPr>
          <w:b/>
        </w:rPr>
      </w:pPr>
      <w:r>
        <w:rPr>
          <w:b/>
        </w:rPr>
        <w:t>Organizacja i kierownictwo naukowe</w:t>
      </w:r>
    </w:p>
    <w:p w:rsidR="008F71DC" w:rsidRPr="009B4996" w:rsidRDefault="0092289C" w:rsidP="006C74CF">
      <w:pPr>
        <w:spacing w:after="0"/>
        <w:contextualSpacing/>
        <w:jc w:val="center"/>
        <w:rPr>
          <w:sz w:val="28"/>
          <w:szCs w:val="28"/>
        </w:rPr>
      </w:pPr>
      <w:r>
        <w:t xml:space="preserve">Dariusz Lewera, </w:t>
      </w:r>
      <w:r w:rsidR="000F7BF8">
        <w:t>Angela Ba</w:t>
      </w:r>
      <w:r>
        <w:t>jorek, Ewa Baum, Edward Białek</w:t>
      </w:r>
    </w:p>
    <w:p w:rsidR="006C74CF" w:rsidRDefault="006C74CF" w:rsidP="00EB26D8">
      <w:pPr>
        <w:jc w:val="center"/>
        <w:rPr>
          <w:rFonts w:eastAsia="Times New Roman"/>
          <w:b/>
          <w:color w:val="000000"/>
          <w:sz w:val="28"/>
          <w:szCs w:val="28"/>
          <w:lang w:eastAsia="pl-PL"/>
        </w:rPr>
      </w:pPr>
    </w:p>
    <w:p w:rsidR="00EB26D8" w:rsidRPr="00141D94" w:rsidRDefault="00EB26D8" w:rsidP="00EB26D8">
      <w:pPr>
        <w:jc w:val="center"/>
        <w:rPr>
          <w:rFonts w:eastAsia="Times New Roman"/>
          <w:b/>
          <w:color w:val="000000"/>
          <w:sz w:val="28"/>
          <w:szCs w:val="28"/>
          <w:lang w:eastAsia="pl-PL"/>
        </w:rPr>
      </w:pPr>
      <w:r w:rsidRPr="00141D94">
        <w:rPr>
          <w:rFonts w:eastAsia="Times New Roman"/>
          <w:b/>
          <w:color w:val="000000"/>
          <w:sz w:val="28"/>
          <w:szCs w:val="28"/>
          <w:lang w:eastAsia="pl-PL"/>
        </w:rPr>
        <w:t>Program</w:t>
      </w:r>
    </w:p>
    <w:p w:rsidR="00AD1A93" w:rsidRPr="00FE76E5" w:rsidRDefault="00FE76E5" w:rsidP="00270528">
      <w:pPr>
        <w:spacing w:after="0" w:line="240" w:lineRule="auto"/>
        <w:outlineLvl w:val="0"/>
      </w:pPr>
      <w:r w:rsidRPr="00FE76E5">
        <w:t>g. 10.00</w:t>
      </w:r>
      <w:r w:rsidR="0092289C">
        <w:t>:</w:t>
      </w:r>
      <w:r w:rsidRPr="00FE76E5">
        <w:t xml:space="preserve"> Otwarcie</w:t>
      </w:r>
      <w:r w:rsidR="004815BF">
        <w:t>; praca w sekcjach</w:t>
      </w:r>
    </w:p>
    <w:p w:rsidR="00FE76E5" w:rsidRDefault="00FE76E5" w:rsidP="00AD1A93">
      <w:pPr>
        <w:spacing w:after="0" w:line="240" w:lineRule="auto"/>
        <w:jc w:val="center"/>
        <w:outlineLvl w:val="0"/>
        <w:rPr>
          <w:b/>
        </w:rPr>
      </w:pPr>
    </w:p>
    <w:p w:rsidR="00AD1A93" w:rsidRDefault="00AD1A93" w:rsidP="00AD1A93">
      <w:pPr>
        <w:spacing w:after="0" w:line="240" w:lineRule="auto"/>
        <w:jc w:val="center"/>
        <w:outlineLvl w:val="0"/>
        <w:rPr>
          <w:b/>
        </w:rPr>
      </w:pPr>
      <w:r>
        <w:rPr>
          <w:b/>
        </w:rPr>
        <w:t>Sekcja I</w:t>
      </w:r>
    </w:p>
    <w:p w:rsidR="00270528" w:rsidRDefault="00270528" w:rsidP="00270528">
      <w:pPr>
        <w:spacing w:after="0" w:line="240" w:lineRule="auto"/>
        <w:outlineLvl w:val="0"/>
        <w:rPr>
          <w:b/>
        </w:rPr>
      </w:pPr>
      <w:r>
        <w:rPr>
          <w:b/>
        </w:rPr>
        <w:t xml:space="preserve">Michał Rogoż </w:t>
      </w:r>
    </w:p>
    <w:p w:rsidR="00270528" w:rsidRDefault="00270528" w:rsidP="00270528">
      <w:pPr>
        <w:spacing w:after="240" w:line="240" w:lineRule="auto"/>
        <w:outlineLvl w:val="0"/>
      </w:pPr>
      <w:r>
        <w:t xml:space="preserve">Terapia śmiechem w filmie </w:t>
      </w:r>
      <w:proofErr w:type="spellStart"/>
      <w:r>
        <w:rPr>
          <w:i/>
        </w:rPr>
        <w:t>Patch</w:t>
      </w:r>
      <w:proofErr w:type="spellEnd"/>
      <w:r>
        <w:rPr>
          <w:i/>
        </w:rPr>
        <w:t xml:space="preserve"> Adams</w:t>
      </w:r>
    </w:p>
    <w:p w:rsidR="00270528" w:rsidRDefault="00270528" w:rsidP="00270528">
      <w:pPr>
        <w:spacing w:after="0" w:line="240" w:lineRule="auto"/>
        <w:rPr>
          <w:b/>
          <w:bCs/>
        </w:rPr>
      </w:pPr>
      <w:r>
        <w:rPr>
          <w:b/>
          <w:bCs/>
        </w:rPr>
        <w:t>Tobiasz Janikowski</w:t>
      </w:r>
    </w:p>
    <w:p w:rsidR="00270528" w:rsidRDefault="00270528" w:rsidP="00270528">
      <w:pPr>
        <w:spacing w:after="240" w:line="240" w:lineRule="auto"/>
        <w:rPr>
          <w:color w:val="000000" w:themeColor="text1"/>
        </w:rPr>
      </w:pPr>
      <w:r>
        <w:rPr>
          <w:color w:val="000000" w:themeColor="text1"/>
        </w:rPr>
        <w:t xml:space="preserve">Niemiecki pacjent. Oblicza traumy w </w:t>
      </w:r>
      <w:r>
        <w:rPr>
          <w:i/>
          <w:iCs/>
          <w:color w:val="000000" w:themeColor="text1"/>
        </w:rPr>
        <w:t xml:space="preserve">Gabinecie doktora </w:t>
      </w:r>
      <w:proofErr w:type="spellStart"/>
      <w:r>
        <w:rPr>
          <w:i/>
          <w:iCs/>
          <w:color w:val="000000" w:themeColor="text1"/>
        </w:rPr>
        <w:t>Caligari</w:t>
      </w:r>
      <w:proofErr w:type="spellEnd"/>
      <w:r>
        <w:rPr>
          <w:color w:val="000000" w:themeColor="text1"/>
        </w:rPr>
        <w:t xml:space="preserve"> (1920) Roberta </w:t>
      </w:r>
      <w:proofErr w:type="spellStart"/>
      <w:r>
        <w:rPr>
          <w:color w:val="000000" w:themeColor="text1"/>
        </w:rPr>
        <w:t>Wiene</w:t>
      </w:r>
      <w:proofErr w:type="spellEnd"/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Agnieszka Miernik</w:t>
      </w:r>
    </w:p>
    <w:p w:rsidR="00270528" w:rsidRDefault="00270528" w:rsidP="00270528">
      <w:pPr>
        <w:spacing w:after="240" w:line="240" w:lineRule="auto"/>
        <w:rPr>
          <w:color w:val="000000" w:themeColor="text1"/>
        </w:rPr>
      </w:pPr>
      <w:r>
        <w:t>Lekarz i jego pacjent w literaturze i malarstwie</w:t>
      </w:r>
    </w:p>
    <w:p w:rsidR="00270528" w:rsidRDefault="00270528" w:rsidP="00270528">
      <w:pPr>
        <w:spacing w:after="0" w:line="240" w:lineRule="auto"/>
        <w:rPr>
          <w:rFonts w:eastAsia="Calibri"/>
          <w:b/>
        </w:rPr>
      </w:pPr>
      <w:r>
        <w:rPr>
          <w:rFonts w:eastAsia="Calibri"/>
          <w:b/>
        </w:rPr>
        <w:t>Jarosław Barański, Agata Strządała</w:t>
      </w:r>
    </w:p>
    <w:p w:rsidR="00270528" w:rsidRDefault="00270528" w:rsidP="00270528">
      <w:pPr>
        <w:spacing w:after="240" w:line="240" w:lineRule="auto"/>
        <w:rPr>
          <w:rFonts w:eastAsia="Calibri"/>
        </w:rPr>
      </w:pPr>
      <w:r>
        <w:rPr>
          <w:rFonts w:eastAsia="Calibri"/>
        </w:rPr>
        <w:t>Postrzeganie medycyny i obraz własny lekarzy w wybranych utworach literackich z XVIII i XIX wieku</w:t>
      </w:r>
    </w:p>
    <w:p w:rsidR="007151DC" w:rsidRPr="007151DC" w:rsidRDefault="007151DC" w:rsidP="007151DC">
      <w:pPr>
        <w:spacing w:after="0" w:line="240" w:lineRule="auto"/>
        <w:rPr>
          <w:rFonts w:eastAsia="Calibri"/>
          <w:b/>
        </w:rPr>
      </w:pPr>
      <w:r w:rsidRPr="007151DC">
        <w:rPr>
          <w:rFonts w:eastAsia="Calibri"/>
          <w:b/>
        </w:rPr>
        <w:t xml:space="preserve">Grzegorz Kowal </w:t>
      </w:r>
    </w:p>
    <w:p w:rsidR="007151DC" w:rsidRPr="007151DC" w:rsidRDefault="007151DC" w:rsidP="007151DC">
      <w:pPr>
        <w:spacing w:after="240" w:line="240" w:lineRule="auto"/>
        <w:rPr>
          <w:rFonts w:eastAsia="Calibri"/>
        </w:rPr>
      </w:pPr>
      <w:r w:rsidRPr="007151DC">
        <w:rPr>
          <w:rFonts w:eastAsia="Calibri"/>
        </w:rPr>
        <w:lastRenderedPageBreak/>
        <w:t>Janusz Korczak i jego młodzi pacjenci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Aleksandra Budrewicz</w:t>
      </w:r>
    </w:p>
    <w:p w:rsidR="00270528" w:rsidRDefault="00270528" w:rsidP="00270528">
      <w:pPr>
        <w:spacing w:after="240" w:line="240" w:lineRule="auto"/>
      </w:pPr>
      <w:r>
        <w:t>Lekarze a pacjenci w powieściach George Eliot i Elizy Orzeszkowej</w:t>
      </w:r>
    </w:p>
    <w:p w:rsidR="00270528" w:rsidRDefault="00270528" w:rsidP="00270528">
      <w:pPr>
        <w:tabs>
          <w:tab w:val="left" w:pos="1965"/>
        </w:tabs>
        <w:spacing w:after="0" w:line="240" w:lineRule="auto"/>
        <w:rPr>
          <w:b/>
        </w:rPr>
      </w:pPr>
      <w:r>
        <w:rPr>
          <w:b/>
        </w:rPr>
        <w:t>Stanisław Antczak, Ewa Baum</w:t>
      </w:r>
      <w:bookmarkStart w:id="1" w:name="_Hlk58169853"/>
      <w:bookmarkEnd w:id="1"/>
    </w:p>
    <w:p w:rsidR="00270528" w:rsidRDefault="00270528" w:rsidP="00270528">
      <w:pPr>
        <w:tabs>
          <w:tab w:val="left" w:pos="1965"/>
        </w:tabs>
        <w:spacing w:after="240" w:line="240" w:lineRule="auto"/>
      </w:pPr>
      <w:r>
        <w:t xml:space="preserve">Dr Zygmunt Klukowski i jego pacjenci w świetle wspomnień i dzienników </w:t>
      </w:r>
      <w:r>
        <w:rPr>
          <w:i/>
        </w:rPr>
        <w:t>Zamojszczyzna 1918–1959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Dariusz Lewera</w:t>
      </w:r>
    </w:p>
    <w:p w:rsidR="00270528" w:rsidRDefault="00270528" w:rsidP="00270528">
      <w:pPr>
        <w:spacing w:after="240" w:line="240" w:lineRule="auto"/>
      </w:pPr>
      <w:r>
        <w:t>Praktyki medyczne na Pawiaku i w KL Auschwitz na podstawie pamiętników lekarzy-więźniów Felicjana Lotha i Władysława Fejkiela</w:t>
      </w:r>
    </w:p>
    <w:p w:rsidR="00270528" w:rsidRDefault="00270528" w:rsidP="00270528">
      <w:pPr>
        <w:spacing w:after="0" w:line="240" w:lineRule="auto"/>
      </w:pPr>
      <w:r>
        <w:rPr>
          <w:b/>
        </w:rPr>
        <w:t xml:space="preserve">Bartłomiej </w:t>
      </w:r>
      <w:proofErr w:type="spellStart"/>
      <w:r>
        <w:rPr>
          <w:b/>
        </w:rPr>
        <w:t>Siek</w:t>
      </w:r>
      <w:proofErr w:type="spellEnd"/>
      <w:r>
        <w:rPr>
          <w:b/>
        </w:rPr>
        <w:t>, Piotr Paluchowski</w:t>
      </w:r>
    </w:p>
    <w:p w:rsidR="00270528" w:rsidRDefault="00270528" w:rsidP="00270528">
      <w:pPr>
        <w:spacing w:after="240" w:line="240" w:lineRule="auto"/>
        <w:rPr>
          <w:bCs/>
        </w:rPr>
      </w:pPr>
      <w:r>
        <w:rPr>
          <w:bCs/>
        </w:rPr>
        <w:t xml:space="preserve">Pacjenci czy ofiary? Obserwacje i wnioski na temat wariolizacji lekarza Matthiasa Ernsta </w:t>
      </w:r>
      <w:proofErr w:type="spellStart"/>
      <w:r>
        <w:rPr>
          <w:bCs/>
        </w:rPr>
        <w:t>Boretiusa</w:t>
      </w:r>
      <w:proofErr w:type="spellEnd"/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 xml:space="preserve">Angela Bajorek, Joanna </w:t>
      </w:r>
      <w:proofErr w:type="spellStart"/>
      <w:r>
        <w:rPr>
          <w:b/>
        </w:rPr>
        <w:t>Dybiec-Gajer</w:t>
      </w:r>
      <w:proofErr w:type="spellEnd"/>
    </w:p>
    <w:p w:rsidR="00270528" w:rsidRDefault="00270528" w:rsidP="00270528">
      <w:pPr>
        <w:spacing w:after="240" w:line="240" w:lineRule="auto"/>
      </w:pPr>
      <w:r>
        <w:t>Heinrich Hoffmann – kontrowersyjny frankfurcki humorysta i lekarz w „zamku obłąkanych”</w:t>
      </w:r>
    </w:p>
    <w:p w:rsidR="00417BC5" w:rsidRDefault="00417BC5" w:rsidP="00270528">
      <w:pPr>
        <w:spacing w:after="0" w:line="240" w:lineRule="auto"/>
        <w:rPr>
          <w:b/>
        </w:rPr>
      </w:pPr>
    </w:p>
    <w:p w:rsidR="00417BC5" w:rsidRDefault="00417BC5" w:rsidP="00417BC5">
      <w:pPr>
        <w:spacing w:after="0" w:line="240" w:lineRule="auto"/>
        <w:jc w:val="center"/>
        <w:rPr>
          <w:b/>
        </w:rPr>
      </w:pPr>
      <w:r>
        <w:rPr>
          <w:b/>
        </w:rPr>
        <w:t>Sekcja II</w:t>
      </w:r>
    </w:p>
    <w:p w:rsidR="00417BC5" w:rsidRDefault="00417BC5" w:rsidP="00270528">
      <w:pPr>
        <w:spacing w:after="0" w:line="240" w:lineRule="auto"/>
        <w:rPr>
          <w:b/>
        </w:rPr>
      </w:pP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Katarzyna Nowakowska</w:t>
      </w:r>
    </w:p>
    <w:p w:rsidR="00270528" w:rsidRDefault="00270528" w:rsidP="00270528">
      <w:pPr>
        <w:spacing w:after="240" w:line="240" w:lineRule="auto"/>
        <w:rPr>
          <w:bCs/>
          <w:iCs/>
        </w:rPr>
      </w:pPr>
      <w:r>
        <w:rPr>
          <w:bCs/>
          <w:iCs/>
        </w:rPr>
        <w:t>Pisarz dychotomii w rękach psychoanalityków. O twórczej introspekcji Hermanna Hessego</w:t>
      </w:r>
    </w:p>
    <w:p w:rsidR="00270528" w:rsidRDefault="00270528" w:rsidP="00270528">
      <w:pPr>
        <w:spacing w:after="0" w:line="240" w:lineRule="auto"/>
        <w:rPr>
          <w:b/>
          <w:bCs/>
          <w:iCs/>
        </w:rPr>
      </w:pPr>
      <w:r>
        <w:rPr>
          <w:b/>
          <w:bCs/>
          <w:iCs/>
        </w:rPr>
        <w:t>Edward Białek, Justyna Radłowska</w:t>
      </w:r>
    </w:p>
    <w:p w:rsidR="00270528" w:rsidRDefault="00270528" w:rsidP="00270528">
      <w:pPr>
        <w:spacing w:after="240" w:line="240" w:lineRule="auto"/>
      </w:pPr>
      <w:r>
        <w:t>Odludek z rodziny schizofreników, czyli Hermann Hesse w roli kuracjusza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Beata Kołodziejczyk-Mróz</w:t>
      </w:r>
    </w:p>
    <w:p w:rsidR="00270528" w:rsidRDefault="00270528" w:rsidP="00270528">
      <w:pPr>
        <w:spacing w:after="240" w:line="240" w:lineRule="auto"/>
      </w:pPr>
      <w:r>
        <w:t xml:space="preserve">Alfred </w:t>
      </w:r>
      <w:proofErr w:type="spellStart"/>
      <w:r>
        <w:t>Döblin</w:t>
      </w:r>
      <w:proofErr w:type="spellEnd"/>
      <w:r>
        <w:t xml:space="preserve"> jako lekarz i literat w opowiadaniu </w:t>
      </w:r>
      <w:r>
        <w:rPr>
          <w:i/>
        </w:rPr>
        <w:t>Mord na kwiecie kaczeńca</w:t>
      </w:r>
    </w:p>
    <w:p w:rsidR="00270528" w:rsidRDefault="00270528" w:rsidP="00270528">
      <w:pPr>
        <w:tabs>
          <w:tab w:val="left" w:pos="1965"/>
        </w:tabs>
        <w:spacing w:after="0" w:line="240" w:lineRule="auto"/>
        <w:rPr>
          <w:b/>
        </w:rPr>
      </w:pPr>
      <w:r>
        <w:rPr>
          <w:b/>
        </w:rPr>
        <w:t>Piotr Majcher</w:t>
      </w:r>
    </w:p>
    <w:p w:rsidR="00270528" w:rsidRDefault="00270528" w:rsidP="00270528">
      <w:pPr>
        <w:tabs>
          <w:tab w:val="left" w:pos="1965"/>
        </w:tabs>
        <w:spacing w:after="240" w:line="240" w:lineRule="auto"/>
        <w:rPr>
          <w:i/>
        </w:rPr>
      </w:pPr>
      <w:r>
        <w:t xml:space="preserve">Christine </w:t>
      </w:r>
      <w:proofErr w:type="spellStart"/>
      <w:r>
        <w:t>Lavant</w:t>
      </w:r>
      <w:proofErr w:type="spellEnd"/>
      <w:r>
        <w:t xml:space="preserve"> i jej </w:t>
      </w:r>
      <w:r>
        <w:rPr>
          <w:i/>
        </w:rPr>
        <w:t>Zapiski z domu wariatów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Dorota Szczęśniak</w:t>
      </w:r>
    </w:p>
    <w:p w:rsidR="00270528" w:rsidRDefault="00270528" w:rsidP="00270528">
      <w:pPr>
        <w:spacing w:after="24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Trudny pacjent. Literackie zmagania Thomasa Bernharda z </w:t>
      </w:r>
      <w:proofErr w:type="spellStart"/>
      <w:r>
        <w:rPr>
          <w:rFonts w:eastAsia="Times New Roman"/>
          <w:lang w:eastAsia="pl-PL"/>
        </w:rPr>
        <w:t>sarkoidozą</w:t>
      </w:r>
      <w:proofErr w:type="spellEnd"/>
      <w:r>
        <w:rPr>
          <w:rFonts w:eastAsia="Times New Roman"/>
          <w:lang w:eastAsia="pl-PL"/>
        </w:rPr>
        <w:t xml:space="preserve"> płuc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Natalia Południak</w:t>
      </w:r>
    </w:p>
    <w:p w:rsidR="00270528" w:rsidRDefault="00270528" w:rsidP="00270528">
      <w:pPr>
        <w:spacing w:after="240" w:line="240" w:lineRule="auto"/>
        <w:rPr>
          <w:bCs/>
          <w:i/>
        </w:rPr>
      </w:pPr>
      <w:r>
        <w:rPr>
          <w:bCs/>
        </w:rPr>
        <w:t xml:space="preserve">Gdy wróg staje się obiektem pożądania </w:t>
      </w:r>
      <w:bookmarkStart w:id="2" w:name="_Hlk63439700"/>
      <w:r>
        <w:rPr>
          <w:bCs/>
        </w:rPr>
        <w:t>–</w:t>
      </w:r>
      <w:bookmarkEnd w:id="2"/>
      <w:r>
        <w:rPr>
          <w:bCs/>
        </w:rPr>
        <w:t xml:space="preserve"> romans niemieckiego lekarza-jeńca z Rosjanką jako motyw powieści H.G. </w:t>
      </w:r>
      <w:proofErr w:type="spellStart"/>
      <w:r>
        <w:rPr>
          <w:bCs/>
        </w:rPr>
        <w:t>Konsalika</w:t>
      </w:r>
      <w:proofErr w:type="spellEnd"/>
      <w:r>
        <w:rPr>
          <w:bCs/>
        </w:rPr>
        <w:t xml:space="preserve"> </w:t>
      </w:r>
      <w:r>
        <w:rPr>
          <w:bCs/>
          <w:i/>
        </w:rPr>
        <w:t xml:space="preserve">Der </w:t>
      </w:r>
      <w:proofErr w:type="spellStart"/>
      <w:r>
        <w:rPr>
          <w:bCs/>
          <w:i/>
        </w:rPr>
        <w:t>Arzt</w:t>
      </w:r>
      <w:proofErr w:type="spellEnd"/>
      <w:r>
        <w:rPr>
          <w:bCs/>
          <w:i/>
        </w:rPr>
        <w:t xml:space="preserve"> von Stalingrad</w:t>
      </w:r>
    </w:p>
    <w:p w:rsidR="00270528" w:rsidRDefault="00270528" w:rsidP="00270528">
      <w:pPr>
        <w:spacing w:after="0"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Jacek Rudnicki</w:t>
      </w:r>
    </w:p>
    <w:p w:rsidR="00270528" w:rsidRDefault="00270528" w:rsidP="00270528">
      <w:pPr>
        <w:spacing w:after="240" w:line="240" w:lineRule="auto"/>
      </w:pPr>
      <w:r>
        <w:rPr>
          <w:rFonts w:asciiTheme="majorBidi" w:hAnsiTheme="majorBidi" w:cstheme="majorBidi"/>
        </w:rPr>
        <w:t>Twórczość literacka lekarzy jako metoda analizy życia zawodowego. Zarys problematyki</w:t>
      </w:r>
    </w:p>
    <w:p w:rsidR="007151DC" w:rsidRDefault="007151DC" w:rsidP="007151DC">
      <w:pPr>
        <w:keepNext/>
        <w:spacing w:after="0" w:line="240" w:lineRule="auto"/>
        <w:jc w:val="center"/>
        <w:rPr>
          <w:b/>
          <w:bCs/>
        </w:rPr>
      </w:pPr>
    </w:p>
    <w:p w:rsidR="007151DC" w:rsidRDefault="007151DC" w:rsidP="007151DC">
      <w:pPr>
        <w:keepNext/>
        <w:spacing w:after="0" w:line="240" w:lineRule="auto"/>
        <w:jc w:val="center"/>
        <w:rPr>
          <w:b/>
          <w:bCs/>
        </w:rPr>
      </w:pPr>
      <w:r>
        <w:rPr>
          <w:b/>
          <w:bCs/>
        </w:rPr>
        <w:t>Sekcja III</w:t>
      </w:r>
    </w:p>
    <w:p w:rsidR="007151DC" w:rsidRDefault="007151DC" w:rsidP="00270528">
      <w:pPr>
        <w:spacing w:after="0" w:line="240" w:lineRule="auto"/>
        <w:rPr>
          <w:b/>
        </w:rPr>
      </w:pP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Radosław Łazarz</w:t>
      </w:r>
    </w:p>
    <w:p w:rsidR="00270528" w:rsidRDefault="00270528" w:rsidP="00270528">
      <w:pPr>
        <w:spacing w:after="240" w:line="240" w:lineRule="auto"/>
      </w:pPr>
      <w:r>
        <w:t>Strategie narracyjne związane z wrocławską epidemią ospy prawdziwej na przykładzie wspomnień Michała Sobkowa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lastRenderedPageBreak/>
        <w:t xml:space="preserve">Berenika </w:t>
      </w:r>
      <w:proofErr w:type="spellStart"/>
      <w:r>
        <w:rPr>
          <w:b/>
        </w:rPr>
        <w:t>Dyczek</w:t>
      </w:r>
      <w:proofErr w:type="spellEnd"/>
    </w:p>
    <w:p w:rsidR="00270528" w:rsidRDefault="00270528" w:rsidP="00270528">
      <w:pPr>
        <w:spacing w:after="240" w:line="240" w:lineRule="auto"/>
      </w:pPr>
      <w:r>
        <w:t xml:space="preserve">Niesymetryczne interakcje lekarz – pacjent w książce Michała Sobkowa </w:t>
      </w:r>
      <w:r>
        <w:rPr>
          <w:i/>
        </w:rPr>
        <w:t>Samo życie</w:t>
      </w:r>
    </w:p>
    <w:p w:rsidR="00AD1A93" w:rsidRDefault="00AD1A93" w:rsidP="00AD1A93">
      <w:pPr>
        <w:keepNext/>
        <w:spacing w:after="0" w:line="240" w:lineRule="auto"/>
        <w:jc w:val="center"/>
        <w:rPr>
          <w:b/>
          <w:bCs/>
        </w:rPr>
      </w:pPr>
    </w:p>
    <w:p w:rsidR="00AD1A93" w:rsidRDefault="00AD1A93" w:rsidP="00270528">
      <w:pPr>
        <w:keepNext/>
        <w:spacing w:after="0" w:line="240" w:lineRule="auto"/>
        <w:rPr>
          <w:b/>
          <w:bCs/>
        </w:rPr>
      </w:pPr>
    </w:p>
    <w:p w:rsidR="00270528" w:rsidRDefault="00270528" w:rsidP="00270528">
      <w:pPr>
        <w:keepNext/>
        <w:spacing w:after="0" w:line="240" w:lineRule="auto"/>
        <w:rPr>
          <w:b/>
          <w:bCs/>
        </w:rPr>
      </w:pPr>
      <w:r>
        <w:rPr>
          <w:b/>
          <w:bCs/>
        </w:rPr>
        <w:t>Jan Pacholski</w:t>
      </w:r>
    </w:p>
    <w:p w:rsidR="00270528" w:rsidRDefault="00270528" w:rsidP="00270528">
      <w:pPr>
        <w:keepNext/>
        <w:spacing w:after="240" w:line="240" w:lineRule="auto"/>
        <w:rPr>
          <w:bCs/>
        </w:rPr>
      </w:pPr>
      <w:r>
        <w:rPr>
          <w:bCs/>
        </w:rPr>
        <w:t>Gdzie jest lekarz? Śląskie zdroje Świeradów i Cieplice w świetle osiemnastowiecznych relacji z podróży</w:t>
      </w:r>
    </w:p>
    <w:p w:rsidR="00270528" w:rsidRDefault="00270528" w:rsidP="00270528">
      <w:pPr>
        <w:spacing w:after="0" w:line="240" w:lineRule="auto"/>
      </w:pPr>
      <w:r>
        <w:rPr>
          <w:b/>
        </w:rPr>
        <w:t>Jacek Halasz</w:t>
      </w:r>
    </w:p>
    <w:p w:rsidR="00270528" w:rsidRDefault="00270528" w:rsidP="00270528">
      <w:pPr>
        <w:spacing w:after="240" w:line="240" w:lineRule="auto"/>
      </w:pPr>
      <w:r>
        <w:t>Relacja lekarz – pacjent jako zagadnienie etyczne i terapeutyczne w ujęciu Tadeusza Kielanowskiego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Krzysztof Prętki</w:t>
      </w:r>
    </w:p>
    <w:p w:rsidR="00270528" w:rsidRDefault="00270528" w:rsidP="00270528">
      <w:pPr>
        <w:spacing w:after="240" w:line="240" w:lineRule="auto"/>
      </w:pPr>
      <w:r>
        <w:t>Pozycja i znaczenie pacjenta w propozycjach reformatorskich systemu ochrony zdrowia w Polsce w latach 1980–1989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>Jacek Rudnicki</w:t>
      </w:r>
    </w:p>
    <w:p w:rsidR="00270528" w:rsidRDefault="00270528" w:rsidP="00270528">
      <w:pPr>
        <w:spacing w:after="240" w:line="240" w:lineRule="auto"/>
      </w:pPr>
      <w:r>
        <w:t>Impresje lekarza, hospitalizowanego z zakażeniem Covid-19</w:t>
      </w:r>
    </w:p>
    <w:p w:rsidR="00270528" w:rsidRDefault="00270528" w:rsidP="00270528">
      <w:pPr>
        <w:spacing w:after="0" w:line="240" w:lineRule="auto"/>
        <w:rPr>
          <w:b/>
        </w:rPr>
      </w:pPr>
      <w:r>
        <w:rPr>
          <w:b/>
        </w:rPr>
        <w:t xml:space="preserve">Jacek Rudnicki, Anna Romańska, Beata Łoniewska, Agnieszka Kordek, Przemysław Zenka </w:t>
      </w:r>
    </w:p>
    <w:p w:rsidR="00DF4757" w:rsidRDefault="00270528" w:rsidP="00270528">
      <w:r>
        <w:t>Ontologia neonatologii w historii najnowszej i przyszłości</w:t>
      </w:r>
    </w:p>
    <w:p w:rsidR="006C74CF" w:rsidRDefault="006C74CF" w:rsidP="00270528"/>
    <w:p w:rsidR="006C74CF" w:rsidRDefault="006C74CF" w:rsidP="007151DC">
      <w:pPr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lang w:eastAsia="pl-PL"/>
        </w:rPr>
      </w:pPr>
      <w:r w:rsidRPr="000122EC">
        <w:rPr>
          <w:rFonts w:eastAsia="Times New Roman"/>
          <w:b/>
          <w:lang w:eastAsia="pl-PL"/>
        </w:rPr>
        <w:t>Dyskusja, podsumowanie i zakończenie konferencji</w:t>
      </w:r>
    </w:p>
    <w:p w:rsidR="006C74CF" w:rsidRPr="006C74CF" w:rsidRDefault="006C74CF" w:rsidP="00270528"/>
    <w:sectPr w:rsidR="006C74CF" w:rsidRPr="006C74CF" w:rsidSect="00DF4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8"/>
    <w:rsid w:val="000F7BF8"/>
    <w:rsid w:val="00270528"/>
    <w:rsid w:val="002840E2"/>
    <w:rsid w:val="0029651E"/>
    <w:rsid w:val="002C14CE"/>
    <w:rsid w:val="002C3C73"/>
    <w:rsid w:val="00345AC7"/>
    <w:rsid w:val="00417BC5"/>
    <w:rsid w:val="00434B65"/>
    <w:rsid w:val="00445CB4"/>
    <w:rsid w:val="004815BF"/>
    <w:rsid w:val="00567C89"/>
    <w:rsid w:val="00635E22"/>
    <w:rsid w:val="006C74CF"/>
    <w:rsid w:val="007151DC"/>
    <w:rsid w:val="007A6004"/>
    <w:rsid w:val="008451B5"/>
    <w:rsid w:val="008F4A35"/>
    <w:rsid w:val="008F71DC"/>
    <w:rsid w:val="0092289C"/>
    <w:rsid w:val="009637C4"/>
    <w:rsid w:val="009E3A0F"/>
    <w:rsid w:val="00A72044"/>
    <w:rsid w:val="00AD1A93"/>
    <w:rsid w:val="00C662D9"/>
    <w:rsid w:val="00CE5941"/>
    <w:rsid w:val="00D57486"/>
    <w:rsid w:val="00D811BD"/>
    <w:rsid w:val="00D86448"/>
    <w:rsid w:val="00D86EED"/>
    <w:rsid w:val="00DF4757"/>
    <w:rsid w:val="00E17550"/>
    <w:rsid w:val="00E24FBB"/>
    <w:rsid w:val="00E7282C"/>
    <w:rsid w:val="00E961F1"/>
    <w:rsid w:val="00EB26D8"/>
    <w:rsid w:val="00F73C22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528"/>
  </w:style>
  <w:style w:type="paragraph" w:styleId="Nagwek2">
    <w:name w:val="heading 2"/>
    <w:basedOn w:val="Normalny"/>
    <w:link w:val="Nagwek2Znak"/>
    <w:uiPriority w:val="9"/>
    <w:unhideWhenUsed/>
    <w:qFormat/>
    <w:rsid w:val="00567C8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7C89"/>
    <w:rPr>
      <w:rFonts w:eastAsia="Times New Roman"/>
      <w:b/>
      <w:bCs/>
      <w:sz w:val="36"/>
      <w:szCs w:val="36"/>
      <w:lang w:eastAsia="pl-PL"/>
    </w:rPr>
  </w:style>
  <w:style w:type="paragraph" w:customStyle="1" w:styleId="xmsonormal">
    <w:name w:val="x_msonormal"/>
    <w:basedOn w:val="Normalny"/>
    <w:rsid w:val="00567C8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B26D8"/>
    <w:rPr>
      <w:b/>
      <w:bCs/>
    </w:rPr>
  </w:style>
  <w:style w:type="paragraph" w:customStyle="1" w:styleId="Pa13">
    <w:name w:val="Pa13"/>
    <w:basedOn w:val="Normalny"/>
    <w:next w:val="Normalny"/>
    <w:uiPriority w:val="99"/>
    <w:rsid w:val="007151DC"/>
    <w:pPr>
      <w:autoSpaceDE w:val="0"/>
      <w:autoSpaceDN w:val="0"/>
      <w:adjustRightInd w:val="0"/>
      <w:spacing w:after="0" w:line="217" w:lineRule="atLeast"/>
    </w:pPr>
    <w:rPr>
      <w:rFonts w:ascii="Minion Pro" w:hAnsi="Minion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528"/>
  </w:style>
  <w:style w:type="paragraph" w:styleId="Nagwek2">
    <w:name w:val="heading 2"/>
    <w:basedOn w:val="Normalny"/>
    <w:link w:val="Nagwek2Znak"/>
    <w:uiPriority w:val="9"/>
    <w:unhideWhenUsed/>
    <w:qFormat/>
    <w:rsid w:val="00567C8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7C89"/>
    <w:rPr>
      <w:rFonts w:eastAsia="Times New Roman"/>
      <w:b/>
      <w:bCs/>
      <w:sz w:val="36"/>
      <w:szCs w:val="36"/>
      <w:lang w:eastAsia="pl-PL"/>
    </w:rPr>
  </w:style>
  <w:style w:type="paragraph" w:customStyle="1" w:styleId="xmsonormal">
    <w:name w:val="x_msonormal"/>
    <w:basedOn w:val="Normalny"/>
    <w:rsid w:val="00567C8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B26D8"/>
    <w:rPr>
      <w:b/>
      <w:bCs/>
    </w:rPr>
  </w:style>
  <w:style w:type="paragraph" w:customStyle="1" w:styleId="Pa13">
    <w:name w:val="Pa13"/>
    <w:basedOn w:val="Normalny"/>
    <w:next w:val="Normalny"/>
    <w:uiPriority w:val="99"/>
    <w:rsid w:val="007151DC"/>
    <w:pPr>
      <w:autoSpaceDE w:val="0"/>
      <w:autoSpaceDN w:val="0"/>
      <w:adjustRightInd w:val="0"/>
      <w:spacing w:after="0" w:line="217" w:lineRule="atLeast"/>
    </w:pPr>
    <w:rPr>
      <w:rFonts w:ascii="Minion Pro" w:hAnsi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Admin</cp:lastModifiedBy>
  <cp:revision>2</cp:revision>
  <dcterms:created xsi:type="dcterms:W3CDTF">2021-09-29T07:50:00Z</dcterms:created>
  <dcterms:modified xsi:type="dcterms:W3CDTF">2021-09-29T07:50:00Z</dcterms:modified>
</cp:coreProperties>
</file>